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60" w:rsidRPr="00D16B60" w:rsidRDefault="00D16B60" w:rsidP="00D16B60">
      <w:pPr>
        <w:spacing w:after="0" w:line="276" w:lineRule="auto"/>
        <w:rPr>
          <w:rFonts w:cstheme="minorHAnsi"/>
          <w:lang w:val="nl-NL"/>
        </w:rPr>
      </w:pPr>
      <w:r w:rsidRPr="00D16B60">
        <w:rPr>
          <w:rFonts w:cstheme="minorHAnsi"/>
          <w:lang w:val="nl-NL"/>
        </w:rPr>
        <w:t>08.45</w:t>
      </w:r>
      <w:r w:rsidRPr="00D16B60">
        <w:rPr>
          <w:rFonts w:cstheme="minorHAnsi"/>
          <w:lang w:val="nl-NL"/>
        </w:rPr>
        <w:tab/>
      </w:r>
      <w:r w:rsidRPr="00D16B60">
        <w:rPr>
          <w:rFonts w:cstheme="minorHAnsi"/>
          <w:lang w:val="nl-NL"/>
        </w:rPr>
        <w:tab/>
        <w:t>Ontvangst en registratie</w:t>
      </w:r>
      <w:r>
        <w:rPr>
          <w:rFonts w:cstheme="minorHAnsi"/>
          <w:lang w:val="nl-NL"/>
        </w:rPr>
        <w:br/>
      </w: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09.30</w:t>
      </w:r>
      <w:r w:rsidRPr="00D16B60">
        <w:rPr>
          <w:rFonts w:cstheme="minorHAnsi"/>
          <w:lang w:val="nl-NL"/>
        </w:rPr>
        <w:tab/>
      </w:r>
      <w:r w:rsidRPr="00D16B60">
        <w:rPr>
          <w:rFonts w:cstheme="minorHAnsi"/>
          <w:b/>
          <w:lang w:val="nl-NL"/>
        </w:rPr>
        <w:t>Opening</w:t>
      </w:r>
      <w:r w:rsidRPr="00D16B60">
        <w:rPr>
          <w:rFonts w:cstheme="minorHAnsi"/>
          <w:lang w:val="nl-NL"/>
        </w:rPr>
        <w:t xml:space="preserve"> | Dagvoorzitter Joost Hoebink</w:t>
      </w:r>
      <w:r>
        <w:rPr>
          <w:rFonts w:cstheme="minorHAnsi"/>
          <w:lang w:val="nl-NL"/>
        </w:rPr>
        <w:br/>
      </w: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09.40</w:t>
      </w:r>
      <w:r w:rsidRPr="00D16B60">
        <w:rPr>
          <w:rFonts w:cstheme="minorHAnsi"/>
          <w:lang w:val="nl-NL"/>
        </w:rPr>
        <w:tab/>
      </w:r>
      <w:r w:rsidRPr="00D16B60">
        <w:rPr>
          <w:rFonts w:cstheme="minorHAnsi"/>
          <w:b/>
          <w:bCs/>
          <w:color w:val="000000"/>
          <w:shd w:val="clear" w:color="auto" w:fill="FFFFFF"/>
          <w:lang w:val="nl-NL"/>
        </w:rPr>
        <w:t>Wetenschappelijke ontwikkelingen in de dementie wereld</w:t>
      </w:r>
      <w:r w:rsidRPr="00D16B60">
        <w:rPr>
          <w:rFonts w:cstheme="minorHAnsi"/>
          <w:lang w:val="nl-NL"/>
        </w:rPr>
        <w:t xml:space="preserve">| </w:t>
      </w:r>
      <w:proofErr w:type="spellStart"/>
      <w:r w:rsidRPr="00D16B60">
        <w:rPr>
          <w:rFonts w:cstheme="minorHAnsi"/>
          <w:lang w:val="nl-NL"/>
        </w:rPr>
        <w:t>Wiesje</w:t>
      </w:r>
      <w:proofErr w:type="spellEnd"/>
      <w:r w:rsidRPr="00D16B60">
        <w:rPr>
          <w:rFonts w:cstheme="minorHAnsi"/>
          <w:lang w:val="nl-NL"/>
        </w:rPr>
        <w:t xml:space="preserve"> van der Flier</w:t>
      </w:r>
    </w:p>
    <w:p w:rsidR="00D16B60" w:rsidRPr="00D16B60" w:rsidRDefault="00D16B60" w:rsidP="00D16B60">
      <w:pPr>
        <w:spacing w:after="0" w:line="276" w:lineRule="auto"/>
        <w:ind w:left="1410"/>
        <w:rPr>
          <w:rFonts w:cstheme="minorHAnsi"/>
          <w:color w:val="000000"/>
          <w:shd w:val="clear" w:color="auto" w:fill="FFFFFF"/>
          <w:lang w:val="nl-NL"/>
        </w:rPr>
      </w:pPr>
      <w:r w:rsidRPr="00D16B60">
        <w:rPr>
          <w:rFonts w:cstheme="minorHAnsi"/>
          <w:color w:val="000000"/>
          <w:shd w:val="clear" w:color="auto" w:fill="FFFFFF"/>
          <w:lang w:val="nl-NL"/>
        </w:rPr>
        <w:t xml:space="preserve">Wat is de stand van zaken in de wetenschap? Van het thuis niet pluis gevoel, naar de geheugenpoli, een diagnose en het behandelplan. Dit sluit vaak niet goed op elkaar aan door de complexe en vaak te late diagnose bij dementie. Nu zijn we aangekomen in 2022: de kennis neemt toe, er zijn medicijnen aan de horizon, digitalisering brengt nieuwe mogelijkheden: er komen veranderingen aan! Hoe hebben deze ontwikkelingen invloed op de patiëntreis? Wat kunnen we doen aan preventie? Laat je in deze inspirerende openingspresentatie door </w:t>
      </w:r>
      <w:proofErr w:type="spellStart"/>
      <w:r w:rsidRPr="00D16B60">
        <w:rPr>
          <w:rFonts w:cstheme="minorHAnsi"/>
          <w:color w:val="000000"/>
          <w:shd w:val="clear" w:color="auto" w:fill="FFFFFF"/>
          <w:lang w:val="nl-NL"/>
        </w:rPr>
        <w:t>Wiesje</w:t>
      </w:r>
      <w:proofErr w:type="spellEnd"/>
      <w:r w:rsidRPr="00D16B60">
        <w:rPr>
          <w:rFonts w:cstheme="minorHAnsi"/>
          <w:color w:val="000000"/>
          <w:shd w:val="clear" w:color="auto" w:fill="FFFFFF"/>
          <w:lang w:val="nl-NL"/>
        </w:rPr>
        <w:t xml:space="preserve"> van der Flier meenemen in de ontwikkelingen die gaande zijn in de dementie wereld.</w:t>
      </w:r>
    </w:p>
    <w:p w:rsidR="00D16B60" w:rsidRPr="00D16B60" w:rsidRDefault="00D16B60" w:rsidP="00D16B60">
      <w:pPr>
        <w:spacing w:after="0" w:line="276" w:lineRule="auto"/>
        <w:ind w:left="1410" w:hanging="1410"/>
        <w:rPr>
          <w:rFonts w:cstheme="minorHAnsi"/>
          <w:lang w:val="nl-NL"/>
        </w:rPr>
      </w:pP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10.20</w:t>
      </w:r>
      <w:r w:rsidRPr="00D16B60">
        <w:rPr>
          <w:rFonts w:cstheme="minorHAnsi"/>
          <w:lang w:val="nl-NL"/>
        </w:rPr>
        <w:tab/>
      </w:r>
      <w:r w:rsidRPr="00D16B60">
        <w:rPr>
          <w:rFonts w:cstheme="minorHAnsi"/>
          <w:b/>
          <w:lang w:val="nl-NL"/>
        </w:rPr>
        <w:t>Prijsuitreiking Denkbeeld Prijs 2022</w:t>
      </w:r>
      <w:r>
        <w:rPr>
          <w:rFonts w:cstheme="minorHAnsi"/>
          <w:b/>
          <w:lang w:val="nl-NL"/>
        </w:rPr>
        <w:br/>
      </w: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10.30</w:t>
      </w:r>
      <w:r w:rsidRPr="00D16B60">
        <w:rPr>
          <w:rFonts w:cstheme="minorHAnsi"/>
          <w:lang w:val="nl-NL"/>
        </w:rPr>
        <w:tab/>
      </w:r>
      <w:r w:rsidRPr="00D16B60">
        <w:rPr>
          <w:rFonts w:cstheme="minorHAnsi"/>
          <w:b/>
          <w:lang w:val="nl-NL"/>
        </w:rPr>
        <w:t>Onbegrepen gedrag; in het theater</w:t>
      </w:r>
      <w:r w:rsidRPr="00D16B60">
        <w:rPr>
          <w:rFonts w:cstheme="minorHAnsi"/>
          <w:lang w:val="nl-NL"/>
        </w:rPr>
        <w:t xml:space="preserve"> | </w:t>
      </w:r>
      <w:proofErr w:type="spellStart"/>
      <w:r w:rsidRPr="00D16B60">
        <w:rPr>
          <w:rFonts w:cstheme="minorHAnsi"/>
          <w:lang w:val="nl-NL"/>
        </w:rPr>
        <w:t>Howard</w:t>
      </w:r>
      <w:proofErr w:type="spellEnd"/>
      <w:r w:rsidRPr="00D16B60">
        <w:rPr>
          <w:rFonts w:cstheme="minorHAnsi"/>
          <w:lang w:val="nl-NL"/>
        </w:rPr>
        <w:t xml:space="preserve"> van </w:t>
      </w:r>
      <w:proofErr w:type="spellStart"/>
      <w:r w:rsidRPr="00D16B60">
        <w:rPr>
          <w:rFonts w:cstheme="minorHAnsi"/>
          <w:lang w:val="nl-NL"/>
        </w:rPr>
        <w:t>Dedemont</w:t>
      </w:r>
      <w:proofErr w:type="spellEnd"/>
      <w:r w:rsidRPr="00D16B60">
        <w:rPr>
          <w:rFonts w:cstheme="minorHAnsi"/>
          <w:lang w:val="nl-NL"/>
        </w:rPr>
        <w:t xml:space="preserve"> &amp; Barbara Oppelaar</w:t>
      </w:r>
    </w:p>
    <w:p w:rsidR="00D16B60" w:rsidRPr="00D16B60" w:rsidRDefault="00D16B60" w:rsidP="00D16B60">
      <w:pPr>
        <w:spacing w:after="0" w:line="276" w:lineRule="auto"/>
        <w:ind w:left="1410"/>
        <w:rPr>
          <w:rFonts w:cstheme="minorHAnsi"/>
          <w:color w:val="000000"/>
          <w:shd w:val="clear" w:color="auto" w:fill="FFFFFF"/>
          <w:lang w:val="nl-NL"/>
        </w:rPr>
      </w:pPr>
      <w:r w:rsidRPr="00D16B60">
        <w:rPr>
          <w:rFonts w:cstheme="minorHAnsi"/>
          <w:color w:val="000000"/>
          <w:shd w:val="clear" w:color="auto" w:fill="FFFFFF"/>
          <w:lang w:val="nl-NL"/>
        </w:rPr>
        <w:t>Als we gedrag bij mensen met dementie niet langer zien als probleem- of onbegrepen gedrag, maar als signaal dat er iets niet klopt, dan kunnen we zoeken naar een mogelijke oplossing. In deze actieve bijdrage nemen we je mee in hoe je jezelf hierbij kunt inzetten om sleutels te vinden die passen bij het signaal dat iemand geeft.</w:t>
      </w:r>
    </w:p>
    <w:p w:rsidR="00D16B60" w:rsidRPr="00D16B60" w:rsidRDefault="00D16B60" w:rsidP="00D16B60">
      <w:pPr>
        <w:spacing w:after="0" w:line="276" w:lineRule="auto"/>
        <w:ind w:left="1410" w:hanging="1410"/>
        <w:rPr>
          <w:rFonts w:cstheme="minorHAnsi"/>
          <w:lang w:val="nl-NL"/>
        </w:rPr>
      </w:pPr>
    </w:p>
    <w:p w:rsidR="00D16B60" w:rsidRPr="00D16B60" w:rsidRDefault="00D16B60" w:rsidP="00D16B60">
      <w:pPr>
        <w:spacing w:after="0" w:line="276" w:lineRule="auto"/>
        <w:rPr>
          <w:rFonts w:cstheme="minorHAnsi"/>
          <w:lang w:val="nl-NL"/>
        </w:rPr>
      </w:pPr>
      <w:r w:rsidRPr="00D16B60">
        <w:rPr>
          <w:rFonts w:cstheme="minorHAnsi"/>
          <w:lang w:val="nl-NL"/>
        </w:rPr>
        <w:t>11.20</w:t>
      </w:r>
      <w:r w:rsidRPr="00D16B60">
        <w:rPr>
          <w:rFonts w:cstheme="minorHAnsi"/>
          <w:lang w:val="nl-NL"/>
        </w:rPr>
        <w:tab/>
      </w:r>
      <w:r w:rsidRPr="00D16B60">
        <w:rPr>
          <w:rFonts w:cstheme="minorHAnsi"/>
          <w:lang w:val="nl-NL"/>
        </w:rPr>
        <w:tab/>
        <w:t>Ochtendpauze</w:t>
      </w:r>
      <w:r>
        <w:rPr>
          <w:rFonts w:cstheme="minorHAnsi"/>
          <w:lang w:val="nl-NL"/>
        </w:rPr>
        <w:br/>
      </w:r>
    </w:p>
    <w:p w:rsidR="00D16B60" w:rsidRPr="00D16B60" w:rsidRDefault="00D16B60" w:rsidP="00D16B60">
      <w:pPr>
        <w:spacing w:after="0" w:line="276" w:lineRule="auto"/>
        <w:rPr>
          <w:rFonts w:cstheme="minorHAnsi"/>
          <w:lang w:val="nl-NL"/>
        </w:rPr>
      </w:pPr>
      <w:r w:rsidRPr="00D16B60">
        <w:rPr>
          <w:rFonts w:cstheme="minorHAnsi"/>
          <w:lang w:val="nl-NL"/>
        </w:rPr>
        <w:t>11.50</w:t>
      </w:r>
      <w:r w:rsidRPr="00D16B60">
        <w:rPr>
          <w:rFonts w:cstheme="minorHAnsi"/>
          <w:lang w:val="nl-NL"/>
        </w:rPr>
        <w:tab/>
      </w:r>
      <w:r w:rsidRPr="00D16B60">
        <w:rPr>
          <w:rFonts w:cstheme="minorHAnsi"/>
          <w:lang w:val="nl-NL"/>
        </w:rPr>
        <w:tab/>
      </w:r>
      <w:r w:rsidRPr="00D16B60">
        <w:rPr>
          <w:rFonts w:cstheme="minorHAnsi"/>
          <w:b/>
          <w:lang w:val="nl-NL"/>
        </w:rPr>
        <w:t>Het brein bij dementie</w:t>
      </w:r>
      <w:r w:rsidRPr="00D16B60">
        <w:rPr>
          <w:rFonts w:cstheme="minorHAnsi"/>
          <w:lang w:val="nl-NL"/>
        </w:rPr>
        <w:t xml:space="preserve"> | Prof. Dr. Erik </w:t>
      </w:r>
      <w:proofErr w:type="spellStart"/>
      <w:r w:rsidRPr="00D16B60">
        <w:rPr>
          <w:rFonts w:cstheme="minorHAnsi"/>
          <w:lang w:val="nl-NL"/>
        </w:rPr>
        <w:t>Scherder</w:t>
      </w:r>
      <w:proofErr w:type="spellEnd"/>
    </w:p>
    <w:p w:rsidR="00D16B60" w:rsidRPr="00D16B60" w:rsidRDefault="00D16B60" w:rsidP="00D16B60">
      <w:pPr>
        <w:pStyle w:val="Normaalweb"/>
        <w:shd w:val="clear" w:color="auto" w:fill="FFFFFF"/>
        <w:spacing w:before="0" w:beforeAutospacing="0" w:after="315" w:afterAutospacing="0"/>
        <w:ind w:left="1416"/>
        <w:rPr>
          <w:rFonts w:asciiTheme="minorHAnsi" w:hAnsiTheme="minorHAnsi" w:cstheme="minorHAnsi"/>
          <w:color w:val="000000"/>
          <w:sz w:val="22"/>
          <w:szCs w:val="22"/>
        </w:rPr>
      </w:pPr>
      <w:r w:rsidRPr="00D16B60">
        <w:rPr>
          <w:rFonts w:asciiTheme="minorHAnsi" w:hAnsiTheme="minorHAnsi" w:cstheme="minorHAnsi"/>
          <w:color w:val="000000"/>
          <w:sz w:val="22"/>
          <w:szCs w:val="22"/>
        </w:rPr>
        <w:t>Hoe werkt het brein bij mensen met dementie? Door dat te begrijpen, kun je ook beter begrijpen waar gedragsproblemen vandaan komen. Waarom treden er veranderingen op in cognitie, motoriek en pijn? Wat zijn de verschillen bij de voor</w:t>
      </w:r>
      <w:bookmarkStart w:id="0" w:name="_GoBack"/>
      <w:bookmarkEnd w:id="0"/>
      <w:r w:rsidRPr="00D16B60">
        <w:rPr>
          <w:rFonts w:asciiTheme="minorHAnsi" w:hAnsiTheme="minorHAnsi" w:cstheme="minorHAnsi"/>
          <w:color w:val="000000"/>
          <w:sz w:val="22"/>
          <w:szCs w:val="22"/>
        </w:rPr>
        <w:t xml:space="preserve">komende vormen van dementie: Ziekte van Alzheimer, Vasculaire dementie en </w:t>
      </w:r>
      <w:proofErr w:type="spellStart"/>
      <w:r w:rsidRPr="00D16B60">
        <w:rPr>
          <w:rFonts w:asciiTheme="minorHAnsi" w:hAnsiTheme="minorHAnsi" w:cstheme="minorHAnsi"/>
          <w:color w:val="000000"/>
          <w:sz w:val="22"/>
          <w:szCs w:val="22"/>
        </w:rPr>
        <w:t>Frontotemporale</w:t>
      </w:r>
      <w:proofErr w:type="spellEnd"/>
      <w:r w:rsidRPr="00D16B60">
        <w:rPr>
          <w:rFonts w:asciiTheme="minorHAnsi" w:hAnsiTheme="minorHAnsi" w:cstheme="minorHAnsi"/>
          <w:color w:val="000000"/>
          <w:sz w:val="22"/>
          <w:szCs w:val="22"/>
        </w:rPr>
        <w:t xml:space="preserve"> dementie?</w:t>
      </w:r>
      <w:r>
        <w:rPr>
          <w:rFonts w:asciiTheme="minorHAnsi" w:hAnsiTheme="minorHAnsi" w:cstheme="minorHAnsi"/>
          <w:color w:val="000000"/>
          <w:sz w:val="22"/>
          <w:szCs w:val="22"/>
        </w:rPr>
        <w:br/>
      </w:r>
      <w:r w:rsidRPr="00D16B60">
        <w:rPr>
          <w:rStyle w:val="Nadruk"/>
          <w:rFonts w:asciiTheme="minorHAnsi" w:hAnsiTheme="minorHAnsi" w:cstheme="minorHAnsi"/>
          <w:color w:val="000000"/>
          <w:sz w:val="22"/>
          <w:szCs w:val="22"/>
        </w:rPr>
        <w:t>De meest bevlogen professor van Nederland vertelt zoals alleen hij dat kan over het brein bij dementie.</w:t>
      </w:r>
    </w:p>
    <w:p w:rsidR="00D16B60" w:rsidRPr="00D16B60" w:rsidRDefault="00D16B60" w:rsidP="00D16B60">
      <w:pPr>
        <w:spacing w:after="0" w:line="276" w:lineRule="auto"/>
        <w:rPr>
          <w:rFonts w:cstheme="minorHAnsi"/>
          <w:lang w:val="nl-NL"/>
        </w:rPr>
      </w:pPr>
      <w:r w:rsidRPr="00D16B60">
        <w:rPr>
          <w:rFonts w:cstheme="minorHAnsi"/>
          <w:lang w:val="nl-NL"/>
        </w:rPr>
        <w:t>12.50</w:t>
      </w:r>
      <w:r w:rsidRPr="00D16B60">
        <w:rPr>
          <w:rFonts w:cstheme="minorHAnsi"/>
          <w:lang w:val="nl-NL"/>
        </w:rPr>
        <w:tab/>
      </w:r>
      <w:r w:rsidRPr="00D16B60">
        <w:rPr>
          <w:rFonts w:cstheme="minorHAnsi"/>
          <w:lang w:val="nl-NL"/>
        </w:rPr>
        <w:tab/>
        <w:t>Lunchpauze</w:t>
      </w:r>
      <w:r>
        <w:rPr>
          <w:rFonts w:cstheme="minorHAnsi"/>
          <w:lang w:val="nl-NL"/>
        </w:rPr>
        <w:br/>
      </w:r>
    </w:p>
    <w:p w:rsidR="00D16B60" w:rsidRPr="00D16B60" w:rsidRDefault="00D16B60" w:rsidP="00D16B60">
      <w:pPr>
        <w:spacing w:after="0" w:line="276" w:lineRule="auto"/>
        <w:rPr>
          <w:rFonts w:cstheme="minorHAnsi"/>
          <w:b/>
          <w:lang w:val="nl-NL"/>
        </w:rPr>
      </w:pPr>
      <w:r w:rsidRPr="00D16B60">
        <w:rPr>
          <w:rFonts w:cstheme="minorHAnsi"/>
          <w:lang w:val="nl-NL"/>
        </w:rPr>
        <w:t>13.50</w:t>
      </w:r>
      <w:r w:rsidRPr="00D16B60">
        <w:rPr>
          <w:rFonts w:cstheme="minorHAnsi"/>
          <w:lang w:val="nl-NL"/>
        </w:rPr>
        <w:tab/>
      </w:r>
      <w:r w:rsidRPr="00D16B60">
        <w:rPr>
          <w:rFonts w:cstheme="minorHAnsi"/>
          <w:lang w:val="nl-NL"/>
        </w:rPr>
        <w:tab/>
      </w:r>
      <w:r w:rsidRPr="00D16B60">
        <w:rPr>
          <w:rFonts w:cstheme="minorHAnsi"/>
          <w:b/>
          <w:lang w:val="nl-NL"/>
        </w:rPr>
        <w:t>Workshopronde 1</w:t>
      </w:r>
      <w:r>
        <w:rPr>
          <w:rFonts w:cstheme="minorHAnsi"/>
          <w:b/>
          <w:lang w:val="nl-NL"/>
        </w:rPr>
        <w:br/>
      </w:r>
      <w:r w:rsidRPr="00D16B60">
        <w:rPr>
          <w:rFonts w:cstheme="minorHAnsi"/>
          <w:b/>
          <w:lang w:val="nl-NL"/>
        </w:rPr>
        <w:tab/>
      </w: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14.50</w:t>
      </w:r>
      <w:r w:rsidRPr="00D16B60">
        <w:rPr>
          <w:rFonts w:cstheme="minorHAnsi"/>
          <w:lang w:val="nl-NL"/>
        </w:rPr>
        <w:tab/>
        <w:t>Middagpauze</w:t>
      </w:r>
      <w:r>
        <w:rPr>
          <w:rFonts w:cstheme="minorHAnsi"/>
          <w:lang w:val="nl-NL"/>
        </w:rPr>
        <w:br/>
      </w:r>
    </w:p>
    <w:p w:rsidR="00D16B60" w:rsidRPr="00D16B60" w:rsidRDefault="00D16B60" w:rsidP="00D16B60">
      <w:pPr>
        <w:spacing w:after="0" w:line="276" w:lineRule="auto"/>
        <w:rPr>
          <w:rFonts w:cstheme="minorHAnsi"/>
          <w:b/>
          <w:lang w:val="nl-NL"/>
        </w:rPr>
      </w:pPr>
      <w:r w:rsidRPr="00D16B60">
        <w:rPr>
          <w:rFonts w:cstheme="minorHAnsi"/>
          <w:lang w:val="nl-NL"/>
        </w:rPr>
        <w:t>15.15</w:t>
      </w:r>
      <w:r w:rsidRPr="00D16B60">
        <w:rPr>
          <w:rFonts w:cstheme="minorHAnsi"/>
          <w:lang w:val="nl-NL"/>
        </w:rPr>
        <w:tab/>
      </w:r>
      <w:r w:rsidRPr="00D16B60">
        <w:rPr>
          <w:rFonts w:cstheme="minorHAnsi"/>
          <w:lang w:val="nl-NL"/>
        </w:rPr>
        <w:tab/>
      </w:r>
      <w:r w:rsidRPr="00D16B60">
        <w:rPr>
          <w:rFonts w:cstheme="minorHAnsi"/>
          <w:b/>
          <w:lang w:val="nl-NL"/>
        </w:rPr>
        <w:t>Workshopronde 2</w:t>
      </w:r>
      <w:r w:rsidRPr="00D16B60">
        <w:rPr>
          <w:rFonts w:cstheme="minorHAnsi"/>
          <w:b/>
          <w:lang w:val="nl-NL"/>
        </w:rPr>
        <w:tab/>
      </w:r>
      <w:r>
        <w:rPr>
          <w:rFonts w:cstheme="minorHAnsi"/>
          <w:b/>
          <w:lang w:val="nl-NL"/>
        </w:rPr>
        <w:br/>
      </w:r>
      <w:r w:rsidRPr="00D16B60">
        <w:rPr>
          <w:rFonts w:cstheme="minorHAnsi"/>
          <w:lang w:val="nl-NL"/>
        </w:rPr>
        <w:tab/>
      </w:r>
    </w:p>
    <w:p w:rsidR="00D16B60" w:rsidRPr="00D16B60" w:rsidRDefault="00D16B60" w:rsidP="00D16B60">
      <w:pPr>
        <w:spacing w:after="0" w:line="276" w:lineRule="auto"/>
        <w:ind w:left="1410" w:hanging="1410"/>
        <w:rPr>
          <w:rFonts w:cstheme="minorHAnsi"/>
          <w:lang w:val="nl-NL"/>
        </w:rPr>
      </w:pPr>
      <w:r w:rsidRPr="00D16B60">
        <w:rPr>
          <w:rFonts w:cstheme="minorHAnsi"/>
          <w:lang w:val="nl-NL"/>
        </w:rPr>
        <w:t>16.15</w:t>
      </w:r>
      <w:r w:rsidRPr="00D16B60">
        <w:rPr>
          <w:rFonts w:cstheme="minorHAnsi"/>
          <w:lang w:val="nl-NL"/>
        </w:rPr>
        <w:tab/>
      </w:r>
      <w:r w:rsidRPr="00D16B60">
        <w:rPr>
          <w:rFonts w:cstheme="minorHAnsi"/>
          <w:b/>
          <w:lang w:val="nl-NL"/>
        </w:rPr>
        <w:t>E</w:t>
      </w:r>
      <w:r w:rsidRPr="00D16B60">
        <w:rPr>
          <w:rFonts w:cstheme="minorHAnsi"/>
          <w:b/>
          <w:lang w:val="nl-NL"/>
        </w:rPr>
        <w:t>inde van de dag</w:t>
      </w:r>
    </w:p>
    <w:p w:rsidR="00D16B60" w:rsidRPr="00D16B60" w:rsidRDefault="00D16B60">
      <w:pPr>
        <w:rPr>
          <w:rFonts w:cstheme="minorHAnsi"/>
          <w:lang w:val="nl-NL"/>
        </w:rPr>
      </w:pPr>
      <w:r w:rsidRPr="00D16B60">
        <w:rPr>
          <w:rFonts w:cstheme="minorHAnsi"/>
          <w:lang w:val="nl-NL"/>
        </w:rPr>
        <w:br w:type="page"/>
      </w:r>
    </w:p>
    <w:p w:rsidR="000427F1" w:rsidRPr="00D16B60" w:rsidRDefault="00D16B60">
      <w:pPr>
        <w:rPr>
          <w:rFonts w:cstheme="minorHAnsi"/>
          <w:lang w:val="nl-NL"/>
        </w:rPr>
      </w:pPr>
      <w:r w:rsidRPr="00D16B60">
        <w:rPr>
          <w:rFonts w:cstheme="minorHAnsi"/>
          <w:lang w:val="nl-NL"/>
        </w:rPr>
        <w:lastRenderedPageBreak/>
        <w:t>Workshops:</w:t>
      </w:r>
    </w:p>
    <w:p w:rsidR="00D16B60" w:rsidRPr="00D16B60" w:rsidRDefault="00D16B60" w:rsidP="00D16B60">
      <w:pPr>
        <w:pStyle w:val="Lijstalinea"/>
        <w:numPr>
          <w:ilvl w:val="0"/>
          <w:numId w:val="2"/>
        </w:numPr>
        <w:shd w:val="clear" w:color="auto" w:fill="FFFFFF"/>
        <w:spacing w:after="0" w:line="240" w:lineRule="auto"/>
        <w:rPr>
          <w:rFonts w:eastAsia="Times New Roman" w:cstheme="minorHAnsi"/>
          <w:b/>
          <w:bCs/>
          <w:color w:val="000000"/>
          <w:lang w:val="nl-NL" w:eastAsia="nl-NL"/>
        </w:rPr>
      </w:pPr>
      <w:r w:rsidRPr="00D16B60">
        <w:rPr>
          <w:rFonts w:eastAsia="Times New Roman" w:cstheme="minorHAnsi"/>
          <w:b/>
          <w:bCs/>
          <w:color w:val="000000"/>
          <w:lang w:val="nl-NL" w:eastAsia="nl-NL"/>
        </w:rPr>
        <w:t>Begeleiding in de laatste fase</w:t>
      </w:r>
    </w:p>
    <w:p w:rsidR="00D16B60" w:rsidRPr="00D16B60" w:rsidRDefault="00D16B60" w:rsidP="00D16B60">
      <w:pPr>
        <w:shd w:val="clear" w:color="auto" w:fill="FFFFFF"/>
        <w:spacing w:after="0" w:line="240" w:lineRule="auto"/>
        <w:ind w:firstLine="708"/>
        <w:rPr>
          <w:rFonts w:eastAsia="Times New Roman" w:cstheme="minorHAnsi"/>
          <w:b/>
          <w:bCs/>
          <w:i/>
          <w:iCs/>
          <w:color w:val="7F7F7F"/>
          <w:lang w:val="nl-NL" w:eastAsia="nl-NL"/>
        </w:rPr>
      </w:pPr>
      <w:r w:rsidRPr="00D16B60">
        <w:rPr>
          <w:rFonts w:eastAsia="Times New Roman" w:cstheme="minorHAnsi"/>
          <w:b/>
          <w:bCs/>
          <w:i/>
          <w:iCs/>
          <w:color w:val="7F7F7F"/>
          <w:lang w:val="nl-NL" w:eastAsia="nl-NL"/>
        </w:rPr>
        <w:t xml:space="preserve">Marijke </w:t>
      </w:r>
      <w:proofErr w:type="spellStart"/>
      <w:r w:rsidRPr="00D16B60">
        <w:rPr>
          <w:rFonts w:eastAsia="Times New Roman" w:cstheme="minorHAnsi"/>
          <w:b/>
          <w:bCs/>
          <w:i/>
          <w:iCs/>
          <w:color w:val="7F7F7F"/>
          <w:lang w:val="nl-NL" w:eastAsia="nl-NL"/>
        </w:rPr>
        <w:t>Tonino</w:t>
      </w:r>
      <w:proofErr w:type="spellEnd"/>
    </w:p>
    <w:p w:rsidR="00D16B60" w:rsidRPr="00D16B60" w:rsidRDefault="00D16B60" w:rsidP="00D16B60">
      <w:pPr>
        <w:shd w:val="clear" w:color="auto" w:fill="FFFFFF"/>
        <w:spacing w:after="0" w:line="240" w:lineRule="auto"/>
        <w:ind w:firstLine="708"/>
        <w:rPr>
          <w:rFonts w:eastAsia="Times New Roman" w:cstheme="minorHAnsi"/>
          <w:i/>
          <w:iCs/>
          <w:color w:val="7F7F7F"/>
          <w:lang w:val="nl-NL" w:eastAsia="nl-NL"/>
        </w:rPr>
      </w:pPr>
      <w:r w:rsidRPr="00D16B60">
        <w:rPr>
          <w:rFonts w:eastAsia="Times New Roman" w:cstheme="minorHAnsi"/>
          <w:i/>
          <w:iCs/>
          <w:color w:val="7F7F7F"/>
          <w:lang w:val="nl-NL" w:eastAsia="nl-NL"/>
        </w:rPr>
        <w:t>Arts ouderengeneeskunde, consulent op gebied van palliatieve zorg en dementie</w:t>
      </w:r>
    </w:p>
    <w:p w:rsidR="00D16B60" w:rsidRPr="00D16B60" w:rsidRDefault="00D16B60" w:rsidP="00D16B60">
      <w:pPr>
        <w:shd w:val="clear" w:color="auto" w:fill="FFFFFF"/>
        <w:spacing w:after="315" w:line="240" w:lineRule="auto"/>
        <w:ind w:left="708"/>
        <w:rPr>
          <w:rFonts w:eastAsia="Times New Roman" w:cstheme="minorHAnsi"/>
          <w:color w:val="000000"/>
          <w:lang w:val="nl-NL" w:eastAsia="nl-NL"/>
        </w:rPr>
      </w:pPr>
      <w:r w:rsidRPr="00D16B60">
        <w:rPr>
          <w:rFonts w:eastAsia="Times New Roman" w:cstheme="minorHAnsi"/>
          <w:color w:val="000000"/>
          <w:lang w:val="nl-NL" w:eastAsia="nl-NL"/>
        </w:rPr>
        <w:t>Hoe kun je mensen met dementie bijstaan in dilemma’s en angsten ten aanzien van het levenseinde? En hoe kun je omgaan met iemand met dementie bij rouw en verlies. Tijdens deze workshop krijg je handvatten om goede palliatieve zorg te kunnen leveren aan mensen met dementie.</w:t>
      </w:r>
    </w:p>
    <w:p w:rsidR="00D16B60" w:rsidRPr="00D16B60" w:rsidRDefault="00D16B60" w:rsidP="00D16B60">
      <w:pPr>
        <w:pStyle w:val="Lijstalinea"/>
        <w:numPr>
          <w:ilvl w:val="0"/>
          <w:numId w:val="2"/>
        </w:numPr>
        <w:rPr>
          <w:rFonts w:cstheme="minorHAnsi"/>
          <w:b/>
          <w:lang w:val="nl-NL"/>
        </w:rPr>
      </w:pPr>
      <w:r w:rsidRPr="00D16B60">
        <w:rPr>
          <w:rFonts w:cstheme="minorHAnsi"/>
          <w:b/>
          <w:lang w:val="nl-NL"/>
        </w:rPr>
        <w:t>Agressie bij Dementie</w:t>
      </w:r>
    </w:p>
    <w:p w:rsidR="00D16B60" w:rsidRPr="00D16B60" w:rsidRDefault="00D16B60" w:rsidP="00D16B60">
      <w:pPr>
        <w:pStyle w:val="Lijstalinea"/>
        <w:numPr>
          <w:ilvl w:val="0"/>
          <w:numId w:val="2"/>
        </w:numPr>
        <w:shd w:val="clear" w:color="auto" w:fill="FFFFFF"/>
        <w:spacing w:after="0" w:line="240" w:lineRule="auto"/>
        <w:rPr>
          <w:rFonts w:eastAsia="Times New Roman" w:cstheme="minorHAnsi"/>
          <w:b/>
          <w:bCs/>
          <w:color w:val="000000"/>
          <w:lang w:val="nl-NL" w:eastAsia="nl-NL"/>
        </w:rPr>
      </w:pPr>
      <w:r w:rsidRPr="00D16B60">
        <w:rPr>
          <w:rFonts w:eastAsia="Times New Roman" w:cstheme="minorHAnsi"/>
          <w:b/>
          <w:bCs/>
          <w:color w:val="000000"/>
          <w:lang w:val="nl-NL" w:eastAsia="nl-NL"/>
        </w:rPr>
        <w:t>Wet zorg en dwang*</w:t>
      </w:r>
    </w:p>
    <w:p w:rsidR="00D16B60" w:rsidRPr="00D16B60" w:rsidRDefault="00D16B60" w:rsidP="00D16B60">
      <w:pPr>
        <w:shd w:val="clear" w:color="auto" w:fill="FFFFFF"/>
        <w:spacing w:after="0" w:line="240" w:lineRule="auto"/>
        <w:ind w:firstLine="708"/>
        <w:rPr>
          <w:rFonts w:eastAsia="Times New Roman" w:cstheme="minorHAnsi"/>
          <w:b/>
          <w:bCs/>
          <w:i/>
          <w:iCs/>
          <w:color w:val="7F7F7F"/>
          <w:lang w:val="nl-NL" w:eastAsia="nl-NL"/>
        </w:rPr>
      </w:pPr>
      <w:r w:rsidRPr="00D16B60">
        <w:rPr>
          <w:rFonts w:eastAsia="Times New Roman" w:cstheme="minorHAnsi"/>
          <w:b/>
          <w:bCs/>
          <w:i/>
          <w:iCs/>
          <w:color w:val="7F7F7F"/>
          <w:lang w:val="nl-NL" w:eastAsia="nl-NL"/>
        </w:rPr>
        <w:t>Barbara Oppelaar</w:t>
      </w:r>
    </w:p>
    <w:p w:rsidR="00D16B60" w:rsidRPr="00D16B60" w:rsidRDefault="00D16B60" w:rsidP="00D16B60">
      <w:pPr>
        <w:shd w:val="clear" w:color="auto" w:fill="FFFFFF"/>
        <w:spacing w:after="0" w:line="240" w:lineRule="auto"/>
        <w:ind w:firstLine="708"/>
        <w:rPr>
          <w:rFonts w:eastAsia="Times New Roman" w:cstheme="minorHAnsi"/>
          <w:i/>
          <w:iCs/>
          <w:color w:val="7F7F7F"/>
          <w:lang w:val="nl-NL" w:eastAsia="nl-NL"/>
        </w:rPr>
      </w:pPr>
      <w:r w:rsidRPr="00D16B60">
        <w:rPr>
          <w:rFonts w:eastAsia="Times New Roman" w:cstheme="minorHAnsi"/>
          <w:i/>
          <w:iCs/>
          <w:color w:val="7F7F7F"/>
          <w:lang w:val="nl-NL" w:eastAsia="nl-NL"/>
        </w:rPr>
        <w:t>Mede-eigenaar en trainer, Ervarea</w:t>
      </w:r>
    </w:p>
    <w:p w:rsidR="00D16B60" w:rsidRDefault="00D16B60" w:rsidP="00D16B60">
      <w:pPr>
        <w:shd w:val="clear" w:color="auto" w:fill="FFFFFF"/>
        <w:spacing w:after="315" w:line="240" w:lineRule="auto"/>
        <w:ind w:left="708"/>
        <w:rPr>
          <w:rFonts w:eastAsia="Times New Roman" w:cstheme="minorHAnsi"/>
          <w:color w:val="000000"/>
          <w:lang w:val="nl-NL" w:eastAsia="nl-NL"/>
        </w:rPr>
      </w:pPr>
      <w:r w:rsidRPr="00D16B60">
        <w:rPr>
          <w:rFonts w:eastAsia="Times New Roman" w:cstheme="minorHAnsi"/>
          <w:color w:val="000000"/>
          <w:lang w:val="nl-NL" w:eastAsia="nl-NL"/>
        </w:rPr>
        <w:t>De Wet zorg en dwang vervangt de BOPZ. Hiermee worden onvrijwillige zorg en versterking van de rechtspositie van cliënten duidelijker geregeld. Dit zal gevolgen hebben voor de zorg in de praktijk; kies je voor veiligheid en vrijheidsbeperking of ga je op zoek naar alle mogelijkheden voor zorg zónder dwang? Ben je benieuwd wat voor gevolgen de Wet zorg en dwang voor jou heeft en wil jij graag praktische tips? Kom dan naar deze workshop.</w:t>
      </w:r>
    </w:p>
    <w:p w:rsidR="00D16B60" w:rsidRPr="00D16B60" w:rsidRDefault="00D16B60" w:rsidP="00D16B60">
      <w:pPr>
        <w:pStyle w:val="Lijstalinea"/>
        <w:numPr>
          <w:ilvl w:val="0"/>
          <w:numId w:val="2"/>
        </w:numPr>
        <w:shd w:val="clear" w:color="auto" w:fill="FFFFFF"/>
        <w:spacing w:after="315" w:line="240" w:lineRule="auto"/>
        <w:rPr>
          <w:rFonts w:eastAsia="Times New Roman" w:cstheme="minorHAnsi"/>
          <w:color w:val="000000"/>
          <w:lang w:val="nl-NL" w:eastAsia="nl-NL"/>
        </w:rPr>
      </w:pPr>
      <w:r w:rsidRPr="00D16B60">
        <w:rPr>
          <w:rFonts w:eastAsia="Times New Roman" w:cstheme="minorHAnsi"/>
          <w:b/>
          <w:bCs/>
          <w:color w:val="000000"/>
          <w:lang w:val="nl-NL" w:eastAsia="nl-NL"/>
        </w:rPr>
        <w:t>Hoe werk je goed samen met het netwerk van je patiënt?*</w:t>
      </w:r>
      <w:r>
        <w:rPr>
          <w:rFonts w:eastAsia="Times New Roman" w:cstheme="minorHAnsi"/>
          <w:b/>
          <w:bCs/>
          <w:color w:val="000000"/>
          <w:lang w:val="nl-NL" w:eastAsia="nl-NL"/>
        </w:rPr>
        <w:br/>
      </w:r>
      <w:r w:rsidRPr="00D16B60">
        <w:rPr>
          <w:rFonts w:eastAsia="Times New Roman" w:cstheme="minorHAnsi"/>
          <w:b/>
          <w:bCs/>
          <w:i/>
          <w:iCs/>
          <w:color w:val="7F7F7F"/>
          <w:lang w:val="nl-NL" w:eastAsia="nl-NL"/>
        </w:rPr>
        <w:t xml:space="preserve">Barbara Oppelaar </w:t>
      </w:r>
      <w:r w:rsidRPr="00D16B60">
        <w:rPr>
          <w:rFonts w:eastAsia="Times New Roman" w:cstheme="minorHAnsi"/>
          <w:i/>
          <w:iCs/>
          <w:color w:val="7F7F7F"/>
          <w:lang w:val="nl-NL" w:eastAsia="nl-NL"/>
        </w:rPr>
        <w:t>Mede-eigenaar en trainer, Ervarea</w:t>
      </w:r>
      <w:r w:rsidRPr="00D16B60">
        <w:rPr>
          <w:rFonts w:eastAsia="Times New Roman" w:cstheme="minorHAnsi"/>
          <w:color w:val="000000"/>
          <w:lang w:val="nl-NL" w:eastAsia="nl-NL"/>
        </w:rPr>
        <w:br/>
        <w:t>Als zorgverlener liggen nu en in de toekomst steeds meer kansen in de samenwerking met het netwerk van de cliënt, dat vraagt wel een andere rol van jou. Via actieve werkvormen krijg je vele tips mee die in de praktijk toepasbaar zijn om de samenwerking met de mantelzorger/het netwerk van je patiënt te verbeteren. Hoe kunnen we het netwerk in kaart brengen en versterken? En wat heeft een mantelzorger nodig en wat heb jij als zorgverlener nodig voor een betere samenwerking? Hoe komen we op een goede manier met elkaar in gesprek, wat kunnen we van een mantelzorger wel/niet vragen, en hoe kan hij/zij beter omgaan met de patiënt?</w:t>
      </w:r>
    </w:p>
    <w:p w:rsidR="00D16B60" w:rsidRDefault="00D16B60" w:rsidP="00D16B60">
      <w:pPr>
        <w:pStyle w:val="Lijstalinea"/>
        <w:shd w:val="clear" w:color="auto" w:fill="FFFFFF"/>
        <w:spacing w:after="315" w:line="240" w:lineRule="auto"/>
        <w:rPr>
          <w:rFonts w:eastAsia="Times New Roman" w:cstheme="minorHAnsi"/>
          <w:color w:val="000000"/>
          <w:lang w:val="nl-NL" w:eastAsia="nl-NL"/>
        </w:rPr>
      </w:pPr>
    </w:p>
    <w:p w:rsidR="00D16B60" w:rsidRDefault="00D16B60" w:rsidP="00D16B60">
      <w:pPr>
        <w:pStyle w:val="Lijstalinea"/>
        <w:numPr>
          <w:ilvl w:val="0"/>
          <w:numId w:val="2"/>
        </w:numPr>
        <w:shd w:val="clear" w:color="auto" w:fill="FFFFFF"/>
        <w:spacing w:after="315" w:line="240" w:lineRule="auto"/>
        <w:rPr>
          <w:rFonts w:eastAsia="Times New Roman" w:cstheme="minorHAnsi"/>
          <w:color w:val="000000"/>
          <w:lang w:val="nl-NL" w:eastAsia="nl-NL"/>
        </w:rPr>
      </w:pPr>
      <w:r w:rsidRPr="00D16B60">
        <w:rPr>
          <w:rFonts w:eastAsia="Times New Roman" w:cstheme="minorHAnsi"/>
          <w:b/>
          <w:bCs/>
          <w:color w:val="000000"/>
          <w:lang w:val="nl-NL" w:eastAsia="nl-NL"/>
        </w:rPr>
        <w:t>De ziekte van Parkinson en dementie; niet vanzelfsprekend!</w:t>
      </w:r>
      <w:r>
        <w:rPr>
          <w:rFonts w:eastAsia="Times New Roman" w:cstheme="minorHAnsi"/>
          <w:b/>
          <w:bCs/>
          <w:color w:val="000000"/>
          <w:lang w:val="nl-NL" w:eastAsia="nl-NL"/>
        </w:rPr>
        <w:br/>
      </w:r>
      <w:proofErr w:type="spellStart"/>
      <w:r w:rsidRPr="00D16B60">
        <w:rPr>
          <w:rFonts w:eastAsia="Times New Roman" w:cstheme="minorHAnsi"/>
          <w:b/>
          <w:bCs/>
          <w:i/>
          <w:iCs/>
          <w:color w:val="7F7F7F"/>
          <w:lang w:val="nl-NL" w:eastAsia="nl-NL"/>
        </w:rPr>
        <w:t>Gabriël</w:t>
      </w:r>
      <w:proofErr w:type="spellEnd"/>
      <w:r w:rsidRPr="00D16B60">
        <w:rPr>
          <w:rFonts w:eastAsia="Times New Roman" w:cstheme="minorHAnsi"/>
          <w:b/>
          <w:bCs/>
          <w:i/>
          <w:iCs/>
          <w:color w:val="7F7F7F"/>
          <w:lang w:val="nl-NL" w:eastAsia="nl-NL"/>
        </w:rPr>
        <w:t xml:space="preserve"> </w:t>
      </w:r>
      <w:proofErr w:type="spellStart"/>
      <w:r w:rsidRPr="00D16B60">
        <w:rPr>
          <w:rFonts w:eastAsia="Times New Roman" w:cstheme="minorHAnsi"/>
          <w:b/>
          <w:bCs/>
          <w:i/>
          <w:iCs/>
          <w:color w:val="7F7F7F"/>
          <w:lang w:val="nl-NL" w:eastAsia="nl-NL"/>
        </w:rPr>
        <w:t>Roodbol</w:t>
      </w:r>
      <w:proofErr w:type="spellEnd"/>
      <w:r>
        <w:rPr>
          <w:rFonts w:eastAsia="Times New Roman" w:cstheme="minorHAnsi"/>
          <w:b/>
          <w:bCs/>
          <w:i/>
          <w:iCs/>
          <w:color w:val="7F7F7F"/>
          <w:lang w:val="nl-NL" w:eastAsia="nl-NL"/>
        </w:rPr>
        <w:br/>
      </w:r>
      <w:r w:rsidRPr="00D16B60">
        <w:rPr>
          <w:rFonts w:eastAsia="Times New Roman" w:cstheme="minorHAnsi"/>
          <w:i/>
          <w:iCs/>
          <w:color w:val="7F7F7F"/>
          <w:lang w:val="nl-NL" w:eastAsia="nl-NL"/>
        </w:rPr>
        <w:t>verpleegkundig specialist GGZ en hoofddocent Hoge School</w:t>
      </w:r>
      <w:r>
        <w:rPr>
          <w:rFonts w:eastAsia="Times New Roman" w:cstheme="minorHAnsi"/>
          <w:i/>
          <w:iCs/>
          <w:color w:val="7F7F7F"/>
          <w:lang w:val="nl-NL" w:eastAsia="nl-NL"/>
        </w:rPr>
        <w:br/>
      </w:r>
      <w:r w:rsidRPr="00D16B60">
        <w:rPr>
          <w:rFonts w:eastAsia="Times New Roman" w:cstheme="minorHAnsi"/>
          <w:color w:val="000000"/>
          <w:lang w:val="nl-NL" w:eastAsia="nl-NL"/>
        </w:rPr>
        <w:t>Tijdens deze workshop duiken we opnieuw het brein in en zal worden toegelicht hoe het tekort aan dopamine bij de ziekte van Parkinson het functioneren van de patiënt ontregelt. Dat is dus niet alleen de bewegingsstoornis maar vooral ook de emotionele en cognitieve, en gedragsproblemen. We gaan onderzoeken wat deze patiënten en hun omgeving nodig hebben om zo goed mogelijk te blijven functioneren. Je leert dat het reguleren van stress de sleutel is tot gedragsbeïnvloeding.</w:t>
      </w:r>
    </w:p>
    <w:p w:rsidR="00D16B60" w:rsidRPr="00D16B60" w:rsidRDefault="00D16B60" w:rsidP="00D16B60">
      <w:pPr>
        <w:pStyle w:val="Lijstalinea"/>
        <w:rPr>
          <w:rFonts w:eastAsia="Times New Roman" w:cstheme="minorHAnsi"/>
          <w:b/>
          <w:bCs/>
          <w:color w:val="000000"/>
          <w:lang w:val="nl-NL" w:eastAsia="nl-NL"/>
        </w:rPr>
      </w:pPr>
    </w:p>
    <w:p w:rsidR="00D16B60" w:rsidRPr="00D16B60" w:rsidRDefault="00D16B60" w:rsidP="00D16B60">
      <w:pPr>
        <w:pStyle w:val="Lijstalinea"/>
        <w:numPr>
          <w:ilvl w:val="0"/>
          <w:numId w:val="2"/>
        </w:numPr>
        <w:shd w:val="clear" w:color="auto" w:fill="FFFFFF"/>
        <w:spacing w:after="315" w:line="240" w:lineRule="auto"/>
        <w:rPr>
          <w:rFonts w:eastAsia="Times New Roman" w:cstheme="minorHAnsi"/>
          <w:color w:val="000000"/>
          <w:lang w:val="nl-NL" w:eastAsia="nl-NL"/>
        </w:rPr>
      </w:pPr>
      <w:r w:rsidRPr="00D16B60">
        <w:rPr>
          <w:rFonts w:eastAsia="Times New Roman" w:cstheme="minorHAnsi"/>
          <w:b/>
          <w:bCs/>
          <w:color w:val="000000"/>
          <w:lang w:val="nl-NL" w:eastAsia="nl-NL"/>
        </w:rPr>
        <w:t>Het is mijn man niet meer</w:t>
      </w:r>
      <w:r>
        <w:rPr>
          <w:rFonts w:eastAsia="Times New Roman" w:cstheme="minorHAnsi"/>
          <w:b/>
          <w:bCs/>
          <w:color w:val="000000"/>
          <w:lang w:val="nl-NL" w:eastAsia="nl-NL"/>
        </w:rPr>
        <w:br/>
      </w:r>
      <w:r w:rsidRPr="00D16B60">
        <w:rPr>
          <w:rFonts w:eastAsia="Times New Roman" w:cstheme="minorHAnsi"/>
          <w:b/>
          <w:bCs/>
          <w:i/>
          <w:iCs/>
          <w:color w:val="7F7F7F"/>
          <w:lang w:val="nl-NL" w:eastAsia="nl-NL"/>
        </w:rPr>
        <w:t>Frans Hoogeveen</w:t>
      </w:r>
      <w:r>
        <w:rPr>
          <w:rFonts w:eastAsia="Times New Roman" w:cstheme="minorHAnsi"/>
          <w:b/>
          <w:bCs/>
          <w:i/>
          <w:iCs/>
          <w:color w:val="7F7F7F"/>
          <w:lang w:val="nl-NL" w:eastAsia="nl-NL"/>
        </w:rPr>
        <w:br/>
      </w:r>
      <w:r w:rsidRPr="00D16B60">
        <w:rPr>
          <w:rFonts w:eastAsia="Times New Roman" w:cstheme="minorHAnsi"/>
          <w:i/>
          <w:iCs/>
          <w:color w:val="7F7F7F"/>
          <w:lang w:val="nl-NL" w:eastAsia="nl-NL"/>
        </w:rPr>
        <w:t>GZ-psycholoog en specialist dementiezorg</w:t>
      </w:r>
      <w:r>
        <w:rPr>
          <w:rFonts w:eastAsia="Times New Roman" w:cstheme="minorHAnsi"/>
          <w:i/>
          <w:iCs/>
          <w:color w:val="7F7F7F"/>
          <w:lang w:val="nl-NL" w:eastAsia="nl-NL"/>
        </w:rPr>
        <w:br/>
      </w:r>
      <w:r w:rsidRPr="00D16B60">
        <w:rPr>
          <w:rFonts w:eastAsia="Times New Roman" w:cstheme="minorHAnsi"/>
          <w:color w:val="000000"/>
          <w:lang w:val="nl-NL" w:eastAsia="nl-NL"/>
        </w:rPr>
        <w:t>Als iemand dementie krijgt kan de relatie met de partner ingrijpend veranderen. Intimiteit en seksualiteit kunnen dan op de tocht komen te staan. Hoe ziet onze professionele ondersteuning er dan uit?</w:t>
      </w:r>
    </w:p>
    <w:p w:rsidR="00D16B60" w:rsidRPr="00D16B60" w:rsidRDefault="00D16B60" w:rsidP="00D16B60">
      <w:pPr>
        <w:rPr>
          <w:rFonts w:cstheme="minorHAnsi"/>
          <w:lang w:val="nl-NL"/>
        </w:rPr>
      </w:pPr>
    </w:p>
    <w:sectPr w:rsidR="00D16B60" w:rsidRPr="00D1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317"/>
    <w:multiLevelType w:val="hybridMultilevel"/>
    <w:tmpl w:val="53D44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1F0E6B"/>
    <w:multiLevelType w:val="hybridMultilevel"/>
    <w:tmpl w:val="F9C6B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60"/>
    <w:rsid w:val="00D16B60"/>
    <w:rsid w:val="00E5072B"/>
    <w:rsid w:val="00E7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2629"/>
  <w15:chartTrackingRefBased/>
  <w15:docId w15:val="{FCB4AFD2-562A-4936-B48C-A8D8EC34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6B60"/>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16B6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D16B60"/>
    <w:rPr>
      <w:i/>
      <w:iCs/>
    </w:rPr>
  </w:style>
  <w:style w:type="paragraph" w:styleId="Lijstalinea">
    <w:name w:val="List Paragraph"/>
    <w:basedOn w:val="Standaard"/>
    <w:uiPriority w:val="34"/>
    <w:qFormat/>
    <w:rsid w:val="00D16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558">
      <w:bodyDiv w:val="1"/>
      <w:marLeft w:val="0"/>
      <w:marRight w:val="0"/>
      <w:marTop w:val="0"/>
      <w:marBottom w:val="0"/>
      <w:divBdr>
        <w:top w:val="none" w:sz="0" w:space="0" w:color="auto"/>
        <w:left w:val="none" w:sz="0" w:space="0" w:color="auto"/>
        <w:bottom w:val="none" w:sz="0" w:space="0" w:color="auto"/>
        <w:right w:val="none" w:sz="0" w:space="0" w:color="auto"/>
      </w:divBdr>
      <w:divsChild>
        <w:div w:id="966737669">
          <w:marLeft w:val="0"/>
          <w:marRight w:val="0"/>
          <w:marTop w:val="0"/>
          <w:marBottom w:val="0"/>
          <w:divBdr>
            <w:top w:val="none" w:sz="0" w:space="0" w:color="auto"/>
            <w:left w:val="none" w:sz="0" w:space="0" w:color="auto"/>
            <w:bottom w:val="none" w:sz="0" w:space="0" w:color="auto"/>
            <w:right w:val="none" w:sz="0" w:space="0" w:color="auto"/>
          </w:divBdr>
        </w:div>
        <w:div w:id="1345397680">
          <w:marLeft w:val="0"/>
          <w:marRight w:val="0"/>
          <w:marTop w:val="0"/>
          <w:marBottom w:val="0"/>
          <w:divBdr>
            <w:top w:val="none" w:sz="0" w:space="0" w:color="auto"/>
            <w:left w:val="none" w:sz="0" w:space="0" w:color="auto"/>
            <w:bottom w:val="none" w:sz="0" w:space="0" w:color="auto"/>
            <w:right w:val="none" w:sz="0" w:space="0" w:color="auto"/>
          </w:divBdr>
        </w:div>
        <w:div w:id="994066964">
          <w:marLeft w:val="0"/>
          <w:marRight w:val="0"/>
          <w:marTop w:val="0"/>
          <w:marBottom w:val="0"/>
          <w:divBdr>
            <w:top w:val="none" w:sz="0" w:space="0" w:color="auto"/>
            <w:left w:val="none" w:sz="0" w:space="0" w:color="auto"/>
            <w:bottom w:val="none" w:sz="0" w:space="0" w:color="auto"/>
            <w:right w:val="none" w:sz="0" w:space="0" w:color="auto"/>
          </w:divBdr>
        </w:div>
        <w:div w:id="536041268">
          <w:marLeft w:val="0"/>
          <w:marRight w:val="0"/>
          <w:marTop w:val="0"/>
          <w:marBottom w:val="0"/>
          <w:divBdr>
            <w:top w:val="none" w:sz="0" w:space="0" w:color="auto"/>
            <w:left w:val="none" w:sz="0" w:space="0" w:color="auto"/>
            <w:bottom w:val="none" w:sz="0" w:space="0" w:color="auto"/>
            <w:right w:val="none" w:sz="0" w:space="0" w:color="auto"/>
          </w:divBdr>
        </w:div>
      </w:divsChild>
    </w:div>
    <w:div w:id="3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539511257">
          <w:marLeft w:val="0"/>
          <w:marRight w:val="0"/>
          <w:marTop w:val="0"/>
          <w:marBottom w:val="0"/>
          <w:divBdr>
            <w:top w:val="none" w:sz="0" w:space="0" w:color="auto"/>
            <w:left w:val="none" w:sz="0" w:space="0" w:color="auto"/>
            <w:bottom w:val="none" w:sz="0" w:space="0" w:color="auto"/>
            <w:right w:val="none" w:sz="0" w:space="0" w:color="auto"/>
          </w:divBdr>
        </w:div>
        <w:div w:id="160584455">
          <w:marLeft w:val="0"/>
          <w:marRight w:val="0"/>
          <w:marTop w:val="0"/>
          <w:marBottom w:val="0"/>
          <w:divBdr>
            <w:top w:val="none" w:sz="0" w:space="0" w:color="auto"/>
            <w:left w:val="none" w:sz="0" w:space="0" w:color="auto"/>
            <w:bottom w:val="none" w:sz="0" w:space="0" w:color="auto"/>
            <w:right w:val="none" w:sz="0" w:space="0" w:color="auto"/>
          </w:divBdr>
        </w:div>
        <w:div w:id="1525167199">
          <w:marLeft w:val="0"/>
          <w:marRight w:val="0"/>
          <w:marTop w:val="0"/>
          <w:marBottom w:val="0"/>
          <w:divBdr>
            <w:top w:val="none" w:sz="0" w:space="0" w:color="auto"/>
            <w:left w:val="none" w:sz="0" w:space="0" w:color="auto"/>
            <w:bottom w:val="none" w:sz="0" w:space="0" w:color="auto"/>
            <w:right w:val="none" w:sz="0" w:space="0" w:color="auto"/>
          </w:divBdr>
        </w:div>
        <w:div w:id="644819084">
          <w:marLeft w:val="0"/>
          <w:marRight w:val="0"/>
          <w:marTop w:val="0"/>
          <w:marBottom w:val="0"/>
          <w:divBdr>
            <w:top w:val="none" w:sz="0" w:space="0" w:color="auto"/>
            <w:left w:val="none" w:sz="0" w:space="0" w:color="auto"/>
            <w:bottom w:val="none" w:sz="0" w:space="0" w:color="auto"/>
            <w:right w:val="none" w:sz="0" w:space="0" w:color="auto"/>
          </w:divBdr>
        </w:div>
      </w:divsChild>
    </w:div>
    <w:div w:id="390929829">
      <w:bodyDiv w:val="1"/>
      <w:marLeft w:val="0"/>
      <w:marRight w:val="0"/>
      <w:marTop w:val="0"/>
      <w:marBottom w:val="0"/>
      <w:divBdr>
        <w:top w:val="none" w:sz="0" w:space="0" w:color="auto"/>
        <w:left w:val="none" w:sz="0" w:space="0" w:color="auto"/>
        <w:bottom w:val="none" w:sz="0" w:space="0" w:color="auto"/>
        <w:right w:val="none" w:sz="0" w:space="0" w:color="auto"/>
      </w:divBdr>
      <w:divsChild>
        <w:div w:id="469979951">
          <w:marLeft w:val="0"/>
          <w:marRight w:val="0"/>
          <w:marTop w:val="0"/>
          <w:marBottom w:val="0"/>
          <w:divBdr>
            <w:top w:val="none" w:sz="0" w:space="0" w:color="auto"/>
            <w:left w:val="none" w:sz="0" w:space="0" w:color="auto"/>
            <w:bottom w:val="none" w:sz="0" w:space="0" w:color="auto"/>
            <w:right w:val="none" w:sz="0" w:space="0" w:color="auto"/>
          </w:divBdr>
        </w:div>
        <w:div w:id="1259754746">
          <w:marLeft w:val="0"/>
          <w:marRight w:val="0"/>
          <w:marTop w:val="0"/>
          <w:marBottom w:val="0"/>
          <w:divBdr>
            <w:top w:val="none" w:sz="0" w:space="0" w:color="auto"/>
            <w:left w:val="none" w:sz="0" w:space="0" w:color="auto"/>
            <w:bottom w:val="none" w:sz="0" w:space="0" w:color="auto"/>
            <w:right w:val="none" w:sz="0" w:space="0" w:color="auto"/>
          </w:divBdr>
        </w:div>
        <w:div w:id="669910838">
          <w:marLeft w:val="0"/>
          <w:marRight w:val="0"/>
          <w:marTop w:val="0"/>
          <w:marBottom w:val="0"/>
          <w:divBdr>
            <w:top w:val="none" w:sz="0" w:space="0" w:color="auto"/>
            <w:left w:val="none" w:sz="0" w:space="0" w:color="auto"/>
            <w:bottom w:val="none" w:sz="0" w:space="0" w:color="auto"/>
            <w:right w:val="none" w:sz="0" w:space="0" w:color="auto"/>
          </w:divBdr>
        </w:div>
        <w:div w:id="433093611">
          <w:marLeft w:val="0"/>
          <w:marRight w:val="0"/>
          <w:marTop w:val="0"/>
          <w:marBottom w:val="0"/>
          <w:divBdr>
            <w:top w:val="none" w:sz="0" w:space="0" w:color="auto"/>
            <w:left w:val="none" w:sz="0" w:space="0" w:color="auto"/>
            <w:bottom w:val="none" w:sz="0" w:space="0" w:color="auto"/>
            <w:right w:val="none" w:sz="0" w:space="0" w:color="auto"/>
          </w:divBdr>
        </w:div>
      </w:divsChild>
    </w:div>
    <w:div w:id="1417631267">
      <w:bodyDiv w:val="1"/>
      <w:marLeft w:val="0"/>
      <w:marRight w:val="0"/>
      <w:marTop w:val="0"/>
      <w:marBottom w:val="0"/>
      <w:divBdr>
        <w:top w:val="none" w:sz="0" w:space="0" w:color="auto"/>
        <w:left w:val="none" w:sz="0" w:space="0" w:color="auto"/>
        <w:bottom w:val="none" w:sz="0" w:space="0" w:color="auto"/>
        <w:right w:val="none" w:sz="0" w:space="0" w:color="auto"/>
      </w:divBdr>
      <w:divsChild>
        <w:div w:id="407307912">
          <w:marLeft w:val="0"/>
          <w:marRight w:val="0"/>
          <w:marTop w:val="0"/>
          <w:marBottom w:val="0"/>
          <w:divBdr>
            <w:top w:val="none" w:sz="0" w:space="0" w:color="auto"/>
            <w:left w:val="none" w:sz="0" w:space="0" w:color="auto"/>
            <w:bottom w:val="none" w:sz="0" w:space="0" w:color="auto"/>
            <w:right w:val="none" w:sz="0" w:space="0" w:color="auto"/>
          </w:divBdr>
        </w:div>
        <w:div w:id="477847970">
          <w:marLeft w:val="0"/>
          <w:marRight w:val="0"/>
          <w:marTop w:val="0"/>
          <w:marBottom w:val="0"/>
          <w:divBdr>
            <w:top w:val="none" w:sz="0" w:space="0" w:color="auto"/>
            <w:left w:val="none" w:sz="0" w:space="0" w:color="auto"/>
            <w:bottom w:val="none" w:sz="0" w:space="0" w:color="auto"/>
            <w:right w:val="none" w:sz="0" w:space="0" w:color="auto"/>
          </w:divBdr>
        </w:div>
        <w:div w:id="759176650">
          <w:marLeft w:val="0"/>
          <w:marRight w:val="0"/>
          <w:marTop w:val="0"/>
          <w:marBottom w:val="0"/>
          <w:divBdr>
            <w:top w:val="none" w:sz="0" w:space="0" w:color="auto"/>
            <w:left w:val="none" w:sz="0" w:space="0" w:color="auto"/>
            <w:bottom w:val="none" w:sz="0" w:space="0" w:color="auto"/>
            <w:right w:val="none" w:sz="0" w:space="0" w:color="auto"/>
          </w:divBdr>
        </w:div>
        <w:div w:id="1817259560">
          <w:marLeft w:val="0"/>
          <w:marRight w:val="0"/>
          <w:marTop w:val="0"/>
          <w:marBottom w:val="0"/>
          <w:divBdr>
            <w:top w:val="none" w:sz="0" w:space="0" w:color="auto"/>
            <w:left w:val="none" w:sz="0" w:space="0" w:color="auto"/>
            <w:bottom w:val="none" w:sz="0" w:space="0" w:color="auto"/>
            <w:right w:val="none" w:sz="0" w:space="0" w:color="auto"/>
          </w:divBdr>
        </w:div>
      </w:divsChild>
    </w:div>
    <w:div w:id="1484472238">
      <w:bodyDiv w:val="1"/>
      <w:marLeft w:val="0"/>
      <w:marRight w:val="0"/>
      <w:marTop w:val="0"/>
      <w:marBottom w:val="0"/>
      <w:divBdr>
        <w:top w:val="none" w:sz="0" w:space="0" w:color="auto"/>
        <w:left w:val="none" w:sz="0" w:space="0" w:color="auto"/>
        <w:bottom w:val="none" w:sz="0" w:space="0" w:color="auto"/>
        <w:right w:val="none" w:sz="0" w:space="0" w:color="auto"/>
      </w:divBdr>
    </w:div>
    <w:div w:id="1750082284">
      <w:bodyDiv w:val="1"/>
      <w:marLeft w:val="0"/>
      <w:marRight w:val="0"/>
      <w:marTop w:val="0"/>
      <w:marBottom w:val="0"/>
      <w:divBdr>
        <w:top w:val="none" w:sz="0" w:space="0" w:color="auto"/>
        <w:left w:val="none" w:sz="0" w:space="0" w:color="auto"/>
        <w:bottom w:val="none" w:sz="0" w:space="0" w:color="auto"/>
        <w:right w:val="none" w:sz="0" w:space="0" w:color="auto"/>
      </w:divBdr>
      <w:divsChild>
        <w:div w:id="637758513">
          <w:marLeft w:val="0"/>
          <w:marRight w:val="0"/>
          <w:marTop w:val="0"/>
          <w:marBottom w:val="0"/>
          <w:divBdr>
            <w:top w:val="none" w:sz="0" w:space="0" w:color="auto"/>
            <w:left w:val="none" w:sz="0" w:space="0" w:color="auto"/>
            <w:bottom w:val="none" w:sz="0" w:space="0" w:color="auto"/>
            <w:right w:val="none" w:sz="0" w:space="0" w:color="auto"/>
          </w:divBdr>
        </w:div>
        <w:div w:id="899173454">
          <w:marLeft w:val="0"/>
          <w:marRight w:val="0"/>
          <w:marTop w:val="0"/>
          <w:marBottom w:val="0"/>
          <w:divBdr>
            <w:top w:val="none" w:sz="0" w:space="0" w:color="auto"/>
            <w:left w:val="none" w:sz="0" w:space="0" w:color="auto"/>
            <w:bottom w:val="none" w:sz="0" w:space="0" w:color="auto"/>
            <w:right w:val="none" w:sz="0" w:space="0" w:color="auto"/>
          </w:divBdr>
        </w:div>
        <w:div w:id="1540819582">
          <w:marLeft w:val="0"/>
          <w:marRight w:val="0"/>
          <w:marTop w:val="0"/>
          <w:marBottom w:val="0"/>
          <w:divBdr>
            <w:top w:val="none" w:sz="0" w:space="0" w:color="auto"/>
            <w:left w:val="none" w:sz="0" w:space="0" w:color="auto"/>
            <w:bottom w:val="none" w:sz="0" w:space="0" w:color="auto"/>
            <w:right w:val="none" w:sz="0" w:space="0" w:color="auto"/>
          </w:divBdr>
        </w:div>
        <w:div w:id="49480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683</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Janise Kaljee</dc:creator>
  <cp:keywords/>
  <dc:description/>
  <cp:lastModifiedBy>Janise Kaljee</cp:lastModifiedBy>
  <cp:revision>1</cp:revision>
  <dcterms:created xsi:type="dcterms:W3CDTF">2022-07-26T12:18:00Z</dcterms:created>
  <dcterms:modified xsi:type="dcterms:W3CDTF">2022-07-26T12:25:00Z</dcterms:modified>
</cp:coreProperties>
</file>